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62" w:rsidRPr="00095162" w:rsidRDefault="00095162" w:rsidP="00095162">
      <w:pPr>
        <w:jc w:val="center"/>
        <w:rPr>
          <w:rFonts w:eastAsia="Calibri"/>
          <w:b/>
          <w:bCs/>
          <w:sz w:val="28"/>
          <w:szCs w:val="28"/>
        </w:rPr>
      </w:pPr>
      <w:r w:rsidRPr="00095162">
        <w:rPr>
          <w:rFonts w:eastAsia="Calibri"/>
          <w:b/>
          <w:bCs/>
          <w:sz w:val="28"/>
          <w:szCs w:val="28"/>
        </w:rPr>
        <w:t xml:space="preserve">Программа повторения к квалификационному экзамену по ПМ 03. </w:t>
      </w:r>
    </w:p>
    <w:p w:rsidR="00095162" w:rsidRDefault="00095162" w:rsidP="00095162">
      <w:pPr>
        <w:jc w:val="center"/>
        <w:rPr>
          <w:rFonts w:eastAsia="Calibri"/>
          <w:b/>
          <w:bCs/>
          <w:sz w:val="28"/>
          <w:szCs w:val="28"/>
        </w:rPr>
      </w:pPr>
    </w:p>
    <w:p w:rsidR="00095162" w:rsidRPr="00095162" w:rsidRDefault="00095162" w:rsidP="00095162">
      <w:pPr>
        <w:jc w:val="center"/>
        <w:rPr>
          <w:rFonts w:eastAsia="Calibri"/>
          <w:b/>
          <w:bCs/>
          <w:sz w:val="28"/>
          <w:szCs w:val="28"/>
        </w:rPr>
      </w:pPr>
      <w:r w:rsidRPr="00095162">
        <w:rPr>
          <w:rFonts w:eastAsia="Calibri"/>
          <w:b/>
          <w:bCs/>
          <w:sz w:val="28"/>
          <w:szCs w:val="28"/>
        </w:rPr>
        <w:t>«Обучение и организация различных видов деятельности и общения детей с ограниченными возможностями здоровья»</w:t>
      </w:r>
    </w:p>
    <w:p w:rsidR="00095162" w:rsidRPr="00095162" w:rsidRDefault="00095162" w:rsidP="00095162">
      <w:pPr>
        <w:rPr>
          <w:rFonts w:eastAsia="Calibri"/>
          <w:b/>
          <w:bCs/>
          <w:caps/>
          <w:sz w:val="28"/>
          <w:szCs w:val="28"/>
        </w:rPr>
      </w:pPr>
    </w:p>
    <w:p w:rsidR="00095162" w:rsidRPr="00095162" w:rsidRDefault="00095162" w:rsidP="00095162">
      <w:pPr>
        <w:jc w:val="center"/>
        <w:rPr>
          <w:b/>
          <w:caps/>
          <w:sz w:val="28"/>
          <w:szCs w:val="28"/>
        </w:rPr>
      </w:pPr>
      <w:r w:rsidRPr="00095162">
        <w:rPr>
          <w:rFonts w:eastAsia="Calibri"/>
          <w:b/>
          <w:bCs/>
          <w:caps/>
          <w:sz w:val="28"/>
          <w:szCs w:val="28"/>
        </w:rPr>
        <w:t xml:space="preserve">МДК 03.01. </w:t>
      </w:r>
      <w:r w:rsidRPr="00095162">
        <w:rPr>
          <w:b/>
          <w:caps/>
          <w:sz w:val="28"/>
          <w:szCs w:val="28"/>
        </w:rPr>
        <w:t>Методика организации различных видов деятельности, общения и обучения детей с нарушениями интеллекта</w:t>
      </w:r>
    </w:p>
    <w:p w:rsidR="00095162" w:rsidRPr="00095162" w:rsidRDefault="00095162" w:rsidP="00095162">
      <w:pPr>
        <w:jc w:val="center"/>
        <w:rPr>
          <w:b/>
          <w:caps/>
          <w:sz w:val="28"/>
          <w:szCs w:val="28"/>
        </w:rPr>
      </w:pP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Краткая характеристика детей с нарушениями интеллекта.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Основные направления работы в ДОУ для детей с нарушениями интеллекта.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Физическое воспитание детей с недостатками интеллекта. 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rFonts w:eastAsia="Calibri"/>
          <w:bCs/>
          <w:sz w:val="28"/>
          <w:szCs w:val="28"/>
        </w:rPr>
        <w:t>Особенности содержания дошкольного образования детей с нарушениями интеллекта</w:t>
      </w:r>
      <w:r w:rsidRPr="00095162">
        <w:rPr>
          <w:rFonts w:eastAsia="Calibri"/>
          <w:b/>
          <w:bCs/>
          <w:sz w:val="28"/>
          <w:szCs w:val="28"/>
        </w:rPr>
        <w:t>.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Содержание и способы организации деятельности </w:t>
      </w:r>
      <w:r w:rsidRPr="00095162">
        <w:rPr>
          <w:rFonts w:eastAsia="Calibri"/>
          <w:bCs/>
          <w:sz w:val="28"/>
          <w:szCs w:val="28"/>
        </w:rPr>
        <w:t>дошкольников с нарушениями интеллекта.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Основы организации обучения дошкольников с нарушениями интеллекта.</w:t>
      </w:r>
    </w:p>
    <w:p w:rsidR="00095162" w:rsidRPr="00095162" w:rsidRDefault="000757BD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hyperlink r:id="rId5" w:history="1">
        <w:r w:rsidR="00095162" w:rsidRPr="00095162">
          <w:rPr>
            <w:rStyle w:val="a3"/>
            <w:color w:val="auto"/>
            <w:sz w:val="28"/>
            <w:szCs w:val="28"/>
            <w:u w:val="none"/>
          </w:rPr>
          <w:t>Сочетание словесных, наглядных и практических методов в коррекционном обучении</w:t>
        </w:r>
      </w:hyperlink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rFonts w:eastAsia="Calibri"/>
          <w:bCs/>
          <w:sz w:val="28"/>
          <w:szCs w:val="28"/>
        </w:rPr>
        <w:t>Организация досуговой деятельности детей с</w:t>
      </w:r>
      <w:r w:rsidRPr="00095162">
        <w:rPr>
          <w:rFonts w:eastAsia="Calibri"/>
          <w:b/>
          <w:bCs/>
          <w:sz w:val="28"/>
          <w:szCs w:val="28"/>
        </w:rPr>
        <w:t xml:space="preserve"> </w:t>
      </w:r>
      <w:r w:rsidRPr="00095162">
        <w:rPr>
          <w:rFonts w:eastAsia="Calibri"/>
          <w:bCs/>
          <w:sz w:val="28"/>
          <w:szCs w:val="28"/>
        </w:rPr>
        <w:t>нарушениями интеллекта.</w:t>
      </w:r>
    </w:p>
    <w:p w:rsidR="00095162" w:rsidRPr="00095162" w:rsidRDefault="000757BD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hyperlink r:id="rId6" w:history="1">
        <w:r w:rsidR="00095162" w:rsidRPr="00095162">
          <w:rPr>
            <w:rStyle w:val="a3"/>
            <w:color w:val="auto"/>
            <w:sz w:val="28"/>
            <w:szCs w:val="28"/>
            <w:u w:val="none"/>
          </w:rPr>
          <w:t>Формирование сотрудничества взрослого с ребенком</w:t>
        </w:r>
      </w:hyperlink>
      <w:r w:rsidR="00095162" w:rsidRPr="00095162">
        <w:rPr>
          <w:sz w:val="28"/>
          <w:szCs w:val="28"/>
        </w:rPr>
        <w:t xml:space="preserve"> как коррекционная задача. 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Подготовка детей с нарушениями интеллекта к школе. </w:t>
      </w:r>
    </w:p>
    <w:p w:rsidR="00095162" w:rsidRPr="00095162" w:rsidRDefault="00095162" w:rsidP="00095162">
      <w:pPr>
        <w:numPr>
          <w:ilvl w:val="0"/>
          <w:numId w:val="1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Индивидуальная коррекционно-образовательная работа с детьми с нарушениями интеллекта в условиях ДОУ.</w:t>
      </w:r>
    </w:p>
    <w:p w:rsidR="00095162" w:rsidRPr="00095162" w:rsidRDefault="00095162" w:rsidP="00095162">
      <w:pPr>
        <w:rPr>
          <w:sz w:val="28"/>
          <w:szCs w:val="28"/>
        </w:rPr>
      </w:pPr>
    </w:p>
    <w:p w:rsidR="00095162" w:rsidRPr="00095162" w:rsidRDefault="00095162" w:rsidP="00095162">
      <w:pPr>
        <w:jc w:val="center"/>
        <w:rPr>
          <w:b/>
          <w:caps/>
          <w:sz w:val="28"/>
          <w:szCs w:val="28"/>
        </w:rPr>
      </w:pPr>
      <w:r w:rsidRPr="00095162">
        <w:rPr>
          <w:rFonts w:eastAsia="Calibri"/>
          <w:b/>
          <w:bCs/>
          <w:caps/>
          <w:sz w:val="28"/>
          <w:szCs w:val="28"/>
        </w:rPr>
        <w:t xml:space="preserve">МДК 03.02. </w:t>
      </w:r>
      <w:r w:rsidRPr="00095162">
        <w:rPr>
          <w:b/>
          <w:caps/>
          <w:sz w:val="28"/>
          <w:szCs w:val="28"/>
        </w:rPr>
        <w:t>Методика организации различных видов деятельности, общения и обучения детей с задержкой психического развития и недостатками речевого развития</w:t>
      </w:r>
    </w:p>
    <w:p w:rsidR="00095162" w:rsidRPr="00095162" w:rsidRDefault="00095162" w:rsidP="00095162">
      <w:pPr>
        <w:rPr>
          <w:sz w:val="28"/>
          <w:szCs w:val="28"/>
        </w:rPr>
      </w:pPr>
    </w:p>
    <w:p w:rsidR="00095162" w:rsidRP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Предмет и задачи логопедии как науки, связь с другими науками.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Классификация речевых нарушений.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Технология проведения воспитателем коррекционных мероприятий по нормализации звукопроизношения у детей (артикуляционная гимнастика, работа по развитию пальцевой моторики, совершенствование фонематических процессов, автоматизации и дифференциации звуков).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rFonts w:eastAsia="Calibri"/>
          <w:b/>
          <w:bCs/>
          <w:sz w:val="28"/>
          <w:szCs w:val="28"/>
        </w:rPr>
      </w:pPr>
      <w:r w:rsidRPr="00095162">
        <w:rPr>
          <w:sz w:val="28"/>
          <w:szCs w:val="28"/>
        </w:rPr>
        <w:t>Своеобразие работы воспитателя в группах детей с фонетико-фонематическим недоразвитием речи.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rFonts w:eastAsia="Calibri"/>
          <w:bCs/>
          <w:sz w:val="28"/>
          <w:szCs w:val="28"/>
        </w:rPr>
      </w:pPr>
      <w:r w:rsidRPr="00095162">
        <w:rPr>
          <w:sz w:val="28"/>
          <w:szCs w:val="28"/>
        </w:rPr>
        <w:t>Своеобразие работы воспитателя в группах детей с общим недоразвитием речи (ОНР).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rFonts w:eastAsia="Calibri"/>
          <w:bCs/>
          <w:sz w:val="28"/>
          <w:szCs w:val="28"/>
        </w:rPr>
      </w:pPr>
      <w:r w:rsidRPr="00095162">
        <w:rPr>
          <w:sz w:val="28"/>
          <w:szCs w:val="28"/>
        </w:rPr>
        <w:t>Своеобразие работы воспитателя в группах заикающихся дошкольников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rFonts w:eastAsia="Calibri"/>
          <w:bCs/>
          <w:sz w:val="28"/>
          <w:szCs w:val="28"/>
        </w:rPr>
      </w:pPr>
      <w:r w:rsidRPr="00095162">
        <w:rPr>
          <w:sz w:val="28"/>
          <w:szCs w:val="28"/>
        </w:rPr>
        <w:t xml:space="preserve">Содержание и способы организации общения </w:t>
      </w:r>
      <w:r w:rsidRPr="00095162">
        <w:rPr>
          <w:rFonts w:eastAsia="Calibri"/>
          <w:bCs/>
          <w:sz w:val="28"/>
          <w:szCs w:val="28"/>
        </w:rPr>
        <w:t xml:space="preserve">дошкольников с </w:t>
      </w:r>
      <w:r w:rsidRPr="00095162">
        <w:rPr>
          <w:sz w:val="28"/>
          <w:szCs w:val="28"/>
        </w:rPr>
        <w:t>недостатками речевого развития.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rFonts w:eastAsia="Calibri"/>
          <w:bCs/>
          <w:sz w:val="28"/>
          <w:szCs w:val="28"/>
        </w:rPr>
      </w:pPr>
      <w:r w:rsidRPr="00095162">
        <w:rPr>
          <w:sz w:val="28"/>
          <w:szCs w:val="28"/>
        </w:rPr>
        <w:lastRenderedPageBreak/>
        <w:t>Краткая характеристика детей с задержкой психического развития Основной контингент ДОУ для детей с задержкой психического развития.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rFonts w:eastAsia="Calibri"/>
          <w:bCs/>
          <w:sz w:val="28"/>
          <w:szCs w:val="28"/>
        </w:rPr>
        <w:t>Особенности содержания дошкольного образования детей с ЗПР.</w:t>
      </w:r>
    </w:p>
    <w:p w:rsidR="00095162" w:rsidRP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Основы организации обучения дошкольников с ЗПР. </w:t>
      </w:r>
    </w:p>
    <w:p w:rsidR="00095162" w:rsidRDefault="00095162" w:rsidP="00095162">
      <w:pPr>
        <w:numPr>
          <w:ilvl w:val="0"/>
          <w:numId w:val="3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Индивидуальная коррекционно-образовательная работа с детьми с задержкой психического развития в условиях ДОУ.</w:t>
      </w:r>
    </w:p>
    <w:p w:rsidR="00095162" w:rsidRDefault="00095162" w:rsidP="00095162">
      <w:pPr>
        <w:jc w:val="both"/>
        <w:rPr>
          <w:sz w:val="28"/>
          <w:szCs w:val="28"/>
        </w:rPr>
      </w:pPr>
    </w:p>
    <w:p w:rsidR="00095162" w:rsidRDefault="00095162" w:rsidP="00095162">
      <w:pPr>
        <w:jc w:val="center"/>
        <w:rPr>
          <w:b/>
          <w:caps/>
          <w:sz w:val="28"/>
          <w:szCs w:val="28"/>
        </w:rPr>
      </w:pPr>
      <w:r w:rsidRPr="00095162">
        <w:rPr>
          <w:b/>
          <w:sz w:val="28"/>
          <w:szCs w:val="28"/>
        </w:rPr>
        <w:t>МДК</w:t>
      </w:r>
      <w:r>
        <w:rPr>
          <w:b/>
          <w:sz w:val="28"/>
          <w:szCs w:val="28"/>
        </w:rPr>
        <w:t xml:space="preserve"> 03.03.</w:t>
      </w:r>
      <w:r w:rsidRPr="00095162">
        <w:rPr>
          <w:b/>
          <w:caps/>
          <w:sz w:val="28"/>
          <w:szCs w:val="28"/>
        </w:rPr>
        <w:t xml:space="preserve"> Методика организации различных видов деятельности, общения и обучения детей</w:t>
      </w:r>
      <w:r>
        <w:rPr>
          <w:b/>
          <w:caps/>
          <w:sz w:val="28"/>
          <w:szCs w:val="28"/>
        </w:rPr>
        <w:t xml:space="preserve"> С НЕДОСТАТКАМИ СЛУХОВОГО И ЗРИТЕЛЬНОГО ВОСПРИЯТИЯ</w:t>
      </w:r>
    </w:p>
    <w:p w:rsidR="00095162" w:rsidRPr="00095162" w:rsidRDefault="00095162" w:rsidP="00095162">
      <w:pPr>
        <w:jc w:val="center"/>
        <w:rPr>
          <w:b/>
          <w:sz w:val="28"/>
          <w:szCs w:val="28"/>
        </w:rPr>
      </w:pP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>1. Краткая характеристика детей с недостатками слухового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>2. Краткая характеристика детей с недостатками зрительного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>3. Основные направления работы в ДОУ для детей с недостатками слухового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>4. Основные направления работы в ДОУ для детей с недостатками зрительного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 xml:space="preserve">5. Содержание и способы организации деятельности </w:t>
      </w:r>
      <w:r w:rsidRPr="000757BD">
        <w:rPr>
          <w:rFonts w:eastAsia="Calibri"/>
          <w:bCs/>
          <w:sz w:val="28"/>
        </w:rPr>
        <w:t xml:space="preserve">дошкольников с </w:t>
      </w:r>
      <w:r w:rsidRPr="000757BD">
        <w:rPr>
          <w:sz w:val="28"/>
        </w:rPr>
        <w:t>недостатками зрительного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 xml:space="preserve">6. Содержание и способы организации деятельности </w:t>
      </w:r>
      <w:r w:rsidRPr="000757BD">
        <w:rPr>
          <w:rFonts w:eastAsia="Calibri"/>
          <w:bCs/>
          <w:sz w:val="28"/>
        </w:rPr>
        <w:t xml:space="preserve">дошкольников с </w:t>
      </w:r>
      <w:r w:rsidRPr="000757BD">
        <w:rPr>
          <w:sz w:val="28"/>
        </w:rPr>
        <w:t xml:space="preserve">недостатками </w:t>
      </w:r>
      <w:proofErr w:type="gramStart"/>
      <w:r w:rsidRPr="000757BD">
        <w:rPr>
          <w:sz w:val="28"/>
        </w:rPr>
        <w:t>слухового  восприятия</w:t>
      </w:r>
      <w:proofErr w:type="gramEnd"/>
      <w:r w:rsidRPr="000757BD">
        <w:rPr>
          <w:sz w:val="28"/>
        </w:rPr>
        <w:t>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>7. Занятие – основная форма коррекционного обучения детей с недостатками слухового восприятия. Педагогические и гигиенические требования к организации занятий.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 xml:space="preserve">8. </w:t>
      </w:r>
      <w:hyperlink r:id="rId7" w:history="1">
        <w:r w:rsidRPr="000757BD">
          <w:rPr>
            <w:rStyle w:val="a3"/>
            <w:color w:val="auto"/>
            <w:sz w:val="28"/>
            <w:u w:val="none"/>
          </w:rPr>
          <w:t>Сочетание словесных, наглядных и практических методов в коррекционном обучении</w:t>
        </w:r>
      </w:hyperlink>
      <w:r w:rsidRPr="000757BD">
        <w:rPr>
          <w:sz w:val="28"/>
        </w:rPr>
        <w:t xml:space="preserve"> </w:t>
      </w:r>
      <w:r w:rsidRPr="000757BD">
        <w:rPr>
          <w:rFonts w:eastAsia="Calibri"/>
          <w:bCs/>
          <w:sz w:val="28"/>
        </w:rPr>
        <w:t>детей с</w:t>
      </w:r>
      <w:r w:rsidRPr="000757BD">
        <w:rPr>
          <w:rFonts w:eastAsia="Calibri"/>
          <w:b/>
          <w:bCs/>
          <w:sz w:val="28"/>
        </w:rPr>
        <w:t xml:space="preserve"> </w:t>
      </w:r>
      <w:r w:rsidRPr="000757BD">
        <w:rPr>
          <w:sz w:val="28"/>
        </w:rPr>
        <w:t xml:space="preserve">недостатками </w:t>
      </w:r>
      <w:proofErr w:type="gramStart"/>
      <w:r w:rsidRPr="000757BD">
        <w:rPr>
          <w:sz w:val="28"/>
        </w:rPr>
        <w:t>слухового  и</w:t>
      </w:r>
      <w:proofErr w:type="gramEnd"/>
      <w:r w:rsidRPr="000757BD">
        <w:rPr>
          <w:sz w:val="28"/>
        </w:rPr>
        <w:t xml:space="preserve"> зрительного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rFonts w:eastAsia="Calibri"/>
          <w:bCs/>
          <w:sz w:val="28"/>
        </w:rPr>
        <w:t>9. Организация досуговой деятельности детей с</w:t>
      </w:r>
      <w:r w:rsidRPr="000757BD">
        <w:rPr>
          <w:rFonts w:eastAsia="Calibri"/>
          <w:b/>
          <w:bCs/>
          <w:sz w:val="28"/>
        </w:rPr>
        <w:t xml:space="preserve"> </w:t>
      </w:r>
      <w:r w:rsidRPr="000757BD">
        <w:rPr>
          <w:sz w:val="28"/>
        </w:rPr>
        <w:t xml:space="preserve">недостатками </w:t>
      </w:r>
      <w:proofErr w:type="gramStart"/>
      <w:r w:rsidRPr="000757BD">
        <w:rPr>
          <w:sz w:val="28"/>
        </w:rPr>
        <w:t>слухового  и</w:t>
      </w:r>
      <w:proofErr w:type="gramEnd"/>
      <w:r w:rsidRPr="000757BD">
        <w:rPr>
          <w:sz w:val="28"/>
        </w:rPr>
        <w:t xml:space="preserve"> зрительного восприятия.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 xml:space="preserve">10. Подготовка детей </w:t>
      </w:r>
      <w:proofErr w:type="gramStart"/>
      <w:r w:rsidRPr="000757BD">
        <w:rPr>
          <w:sz w:val="28"/>
        </w:rPr>
        <w:t>с  недостатками</w:t>
      </w:r>
      <w:proofErr w:type="gramEnd"/>
      <w:r w:rsidRPr="000757BD">
        <w:rPr>
          <w:sz w:val="28"/>
        </w:rPr>
        <w:t xml:space="preserve"> слухового  и зрительного восприятия к обучению в школе.</w:t>
      </w:r>
    </w:p>
    <w:p w:rsidR="000757BD" w:rsidRPr="000757BD" w:rsidRDefault="000757BD" w:rsidP="000757BD">
      <w:pPr>
        <w:ind w:left="360"/>
        <w:jc w:val="both"/>
        <w:rPr>
          <w:sz w:val="28"/>
        </w:rPr>
      </w:pPr>
      <w:r w:rsidRPr="000757BD">
        <w:rPr>
          <w:sz w:val="28"/>
        </w:rPr>
        <w:t xml:space="preserve">11. Индивидуальная коррекционно-образовательная работа с детьми </w:t>
      </w:r>
      <w:proofErr w:type="gramStart"/>
      <w:r w:rsidRPr="000757BD">
        <w:rPr>
          <w:sz w:val="28"/>
        </w:rPr>
        <w:t>с  недостатками</w:t>
      </w:r>
      <w:proofErr w:type="gramEnd"/>
      <w:r w:rsidRPr="000757BD">
        <w:rPr>
          <w:sz w:val="28"/>
        </w:rPr>
        <w:t xml:space="preserve"> слухового  и зрительного восприятия  в  условиях ДОУ.</w:t>
      </w:r>
    </w:p>
    <w:p w:rsidR="00095162" w:rsidRPr="00095162" w:rsidRDefault="00095162" w:rsidP="00095162">
      <w:pPr>
        <w:jc w:val="center"/>
        <w:rPr>
          <w:sz w:val="28"/>
          <w:szCs w:val="28"/>
        </w:rPr>
      </w:pPr>
    </w:p>
    <w:p w:rsidR="00095162" w:rsidRPr="00095162" w:rsidRDefault="00095162" w:rsidP="00095162">
      <w:pPr>
        <w:jc w:val="center"/>
        <w:rPr>
          <w:sz w:val="28"/>
          <w:szCs w:val="28"/>
        </w:rPr>
      </w:pPr>
      <w:r w:rsidRPr="00095162">
        <w:rPr>
          <w:rFonts w:eastAsia="Calibri"/>
          <w:b/>
          <w:bCs/>
          <w:caps/>
          <w:sz w:val="28"/>
          <w:szCs w:val="28"/>
        </w:rPr>
        <w:t>МДК 03.0</w:t>
      </w:r>
      <w:r>
        <w:rPr>
          <w:rFonts w:eastAsia="Calibri"/>
          <w:b/>
          <w:bCs/>
          <w:caps/>
          <w:sz w:val="28"/>
          <w:szCs w:val="28"/>
        </w:rPr>
        <w:t>4</w:t>
      </w:r>
      <w:r w:rsidRPr="00095162">
        <w:rPr>
          <w:rFonts w:eastAsia="Calibri"/>
          <w:b/>
          <w:bCs/>
          <w:caps/>
          <w:sz w:val="28"/>
          <w:szCs w:val="28"/>
        </w:rPr>
        <w:t xml:space="preserve">. </w:t>
      </w:r>
      <w:r w:rsidRPr="00095162">
        <w:rPr>
          <w:b/>
          <w:caps/>
          <w:sz w:val="28"/>
          <w:szCs w:val="28"/>
        </w:rPr>
        <w:t>Методика организации различных видов деятельности, общения и обучения детей с нарушениями ФУНКЦИЙ ОПОРНО-ДВИГАТЕЛЬНОГО АППАРАТА</w:t>
      </w:r>
    </w:p>
    <w:p w:rsidR="00095162" w:rsidRPr="00095162" w:rsidRDefault="00095162" w:rsidP="00095162">
      <w:pPr>
        <w:rPr>
          <w:sz w:val="28"/>
          <w:szCs w:val="28"/>
        </w:rPr>
      </w:pP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Краткая характеристика детей с нарушениями 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Основные направления работы в ДОУ для детей с нарушениями 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Физическое воспитание детей с функций опорно-двигательного аппарата.</w:t>
      </w:r>
    </w:p>
    <w:p w:rsidR="00095162" w:rsidRPr="00095162" w:rsidRDefault="000757BD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hyperlink r:id="rId8" w:history="1">
        <w:r w:rsidR="00095162" w:rsidRPr="00095162">
          <w:rPr>
            <w:rStyle w:val="a3"/>
            <w:color w:val="auto"/>
            <w:sz w:val="28"/>
            <w:szCs w:val="28"/>
            <w:u w:val="none"/>
          </w:rPr>
          <w:t>Формирование навыков самообслуживания и социально-бытовой ориентации</w:t>
        </w:r>
      </w:hyperlink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rFonts w:eastAsia="Calibri"/>
          <w:bCs/>
          <w:sz w:val="28"/>
          <w:szCs w:val="28"/>
        </w:rPr>
        <w:t xml:space="preserve">Особенности содержания дошкольного образования детей с </w:t>
      </w:r>
      <w:r w:rsidRPr="00095162">
        <w:rPr>
          <w:sz w:val="28"/>
          <w:szCs w:val="28"/>
        </w:rPr>
        <w:t>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Содержание и способы организации деятельности </w:t>
      </w:r>
      <w:r w:rsidRPr="00095162">
        <w:rPr>
          <w:rFonts w:eastAsia="Calibri"/>
          <w:bCs/>
          <w:sz w:val="28"/>
          <w:szCs w:val="28"/>
        </w:rPr>
        <w:t xml:space="preserve">дошкольников с </w:t>
      </w:r>
      <w:r w:rsidRPr="00095162">
        <w:rPr>
          <w:sz w:val="28"/>
          <w:szCs w:val="28"/>
        </w:rPr>
        <w:t>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Основы организации обучения дошкольников с 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rFonts w:eastAsia="Calibri"/>
          <w:bCs/>
          <w:sz w:val="28"/>
          <w:szCs w:val="28"/>
        </w:rPr>
        <w:t>Организация досуговой деятельности детей с</w:t>
      </w:r>
      <w:r w:rsidRPr="00095162">
        <w:rPr>
          <w:rFonts w:eastAsia="Calibri"/>
          <w:b/>
          <w:bCs/>
          <w:sz w:val="28"/>
          <w:szCs w:val="28"/>
        </w:rPr>
        <w:t xml:space="preserve"> </w:t>
      </w:r>
      <w:r w:rsidRPr="00095162">
        <w:rPr>
          <w:sz w:val="28"/>
          <w:szCs w:val="28"/>
        </w:rPr>
        <w:t>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 xml:space="preserve">Подготовка детей с функций опорно-двигательного аппарата к школе. 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Работа с семьёй, имеющей ребёнка с нарушениями функций опорно-двигательного аппарата.</w:t>
      </w:r>
    </w:p>
    <w:p w:rsidR="00095162" w:rsidRPr="00095162" w:rsidRDefault="00095162" w:rsidP="00095162">
      <w:pPr>
        <w:numPr>
          <w:ilvl w:val="0"/>
          <w:numId w:val="2"/>
        </w:numPr>
        <w:jc w:val="both"/>
        <w:rPr>
          <w:sz w:val="28"/>
          <w:szCs w:val="28"/>
        </w:rPr>
      </w:pPr>
      <w:r w:rsidRPr="00095162">
        <w:rPr>
          <w:sz w:val="28"/>
          <w:szCs w:val="28"/>
        </w:rPr>
        <w:t>Индивидуальная коррекционно-образовательная работа с детьми с нарушениями функций опорно-двигательного аппарата в условиях ДОУ.</w:t>
      </w:r>
    </w:p>
    <w:p w:rsidR="00095162" w:rsidRPr="00095162" w:rsidRDefault="00095162" w:rsidP="00095162">
      <w:pPr>
        <w:ind w:firstLine="708"/>
        <w:rPr>
          <w:sz w:val="28"/>
          <w:szCs w:val="28"/>
        </w:rPr>
      </w:pPr>
    </w:p>
    <w:p w:rsidR="00095162" w:rsidRPr="00095162" w:rsidRDefault="00095162" w:rsidP="00095162">
      <w:pPr>
        <w:rPr>
          <w:sz w:val="28"/>
          <w:szCs w:val="28"/>
        </w:rPr>
      </w:pPr>
    </w:p>
    <w:p w:rsidR="00F3188E" w:rsidRDefault="00095162" w:rsidP="00095162">
      <w:pPr>
        <w:jc w:val="center"/>
        <w:rPr>
          <w:b/>
          <w:caps/>
          <w:sz w:val="28"/>
          <w:szCs w:val="28"/>
        </w:rPr>
      </w:pPr>
      <w:r w:rsidRPr="00095162">
        <w:rPr>
          <w:b/>
          <w:sz w:val="28"/>
          <w:szCs w:val="28"/>
        </w:rPr>
        <w:t>МДК</w:t>
      </w:r>
      <w:r>
        <w:rPr>
          <w:b/>
          <w:sz w:val="28"/>
          <w:szCs w:val="28"/>
        </w:rPr>
        <w:t xml:space="preserve"> 03.05.</w:t>
      </w:r>
      <w:r w:rsidRPr="00095162">
        <w:rPr>
          <w:b/>
          <w:caps/>
          <w:sz w:val="28"/>
          <w:szCs w:val="28"/>
        </w:rPr>
        <w:t xml:space="preserve"> Методика организации различных видов деятельности, общения и обучения детей</w:t>
      </w:r>
      <w:r>
        <w:rPr>
          <w:b/>
          <w:caps/>
          <w:sz w:val="28"/>
          <w:szCs w:val="28"/>
        </w:rPr>
        <w:t xml:space="preserve"> С НЕДОСТАТКАМИ ЭМОЦИОНАЛЬНО – ЛИЧНОСТНЫХ ОТНОШЕНИЙ И ПОВЕДЕНИЯ</w:t>
      </w:r>
    </w:p>
    <w:p w:rsidR="000757BD" w:rsidRDefault="000757BD" w:rsidP="00095162">
      <w:pPr>
        <w:jc w:val="center"/>
        <w:rPr>
          <w:b/>
          <w:caps/>
          <w:sz w:val="28"/>
          <w:szCs w:val="28"/>
        </w:rPr>
      </w:pPr>
    </w:p>
    <w:p w:rsidR="000757BD" w:rsidRPr="000757BD" w:rsidRDefault="000757BD" w:rsidP="000757BD">
      <w:pPr>
        <w:jc w:val="both"/>
        <w:rPr>
          <w:sz w:val="28"/>
        </w:rPr>
      </w:pPr>
      <w:r>
        <w:t xml:space="preserve">1. </w:t>
      </w:r>
      <w:r w:rsidRPr="000757BD">
        <w:rPr>
          <w:sz w:val="28"/>
        </w:rPr>
        <w:t>Краткая характеристика детей с недостатками эмоционально-личностных отношений и поведения.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>2. Краткая характеристика детей с нарушениями поведения.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 xml:space="preserve">3. Задачи дошкольного образования </w:t>
      </w:r>
      <w:r w:rsidRPr="000757BD">
        <w:rPr>
          <w:rFonts w:eastAsia="Calibri"/>
          <w:bCs/>
          <w:sz w:val="28"/>
        </w:rPr>
        <w:t xml:space="preserve">детей с </w:t>
      </w:r>
      <w:r w:rsidRPr="000757BD">
        <w:rPr>
          <w:sz w:val="28"/>
        </w:rPr>
        <w:t>недостатками эмоционально-личностных отношений и поведения</w:t>
      </w:r>
      <w:r w:rsidRPr="000757BD">
        <w:rPr>
          <w:rFonts w:eastAsia="Calibri"/>
          <w:bCs/>
          <w:sz w:val="28"/>
        </w:rPr>
        <w:t>: диагностические, общеразвивающие, коррекционные, их связь.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>4. Формы организации обучения и воспитания детей дошкольного возраста с недостатками эмоционально-личностных отношений и поведения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>5. Сущность и своеобразие игровой, трудовой, продуктивной деятельности и общения детей раннего и дошкольного возраста с</w:t>
      </w:r>
      <w:r w:rsidRPr="000757BD">
        <w:rPr>
          <w:rFonts w:eastAsia="Calibri"/>
          <w:bCs/>
          <w:sz w:val="28"/>
        </w:rPr>
        <w:t xml:space="preserve"> </w:t>
      </w:r>
      <w:r w:rsidRPr="000757BD">
        <w:rPr>
          <w:sz w:val="28"/>
        </w:rPr>
        <w:t>недостатками эмоционально-личностных отношений и поведения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>6. Занятие – основная форма коррекционного обучения детей с недостатками эмоционально-личностных о</w:t>
      </w:r>
      <w:bookmarkStart w:id="0" w:name="_GoBack"/>
      <w:bookmarkEnd w:id="0"/>
      <w:r w:rsidRPr="000757BD">
        <w:rPr>
          <w:sz w:val="28"/>
        </w:rPr>
        <w:t>тношений и поведения.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>7. Педагогические и гигиенические требования к организации занятий, режиму дня детей с недостатками эмоционально-личностных отношений и поведения</w:t>
      </w:r>
    </w:p>
    <w:p w:rsidR="000757BD" w:rsidRPr="000757BD" w:rsidRDefault="000757BD" w:rsidP="000757BD">
      <w:pPr>
        <w:jc w:val="both"/>
        <w:rPr>
          <w:sz w:val="28"/>
        </w:rPr>
      </w:pPr>
      <w:r w:rsidRPr="000757BD">
        <w:rPr>
          <w:sz w:val="28"/>
        </w:rPr>
        <w:t xml:space="preserve">8. </w:t>
      </w:r>
      <w:hyperlink r:id="rId9" w:history="1">
        <w:r w:rsidRPr="000757BD">
          <w:rPr>
            <w:rStyle w:val="a3"/>
            <w:color w:val="auto"/>
            <w:sz w:val="28"/>
            <w:u w:val="none"/>
          </w:rPr>
          <w:t>Сочетание словесных, наглядных и практических методов в коррекционном обучении</w:t>
        </w:r>
      </w:hyperlink>
      <w:r w:rsidRPr="000757BD">
        <w:rPr>
          <w:sz w:val="28"/>
        </w:rPr>
        <w:t xml:space="preserve"> </w:t>
      </w:r>
      <w:r w:rsidRPr="000757BD">
        <w:rPr>
          <w:rFonts w:eastAsia="Calibri"/>
          <w:bCs/>
          <w:sz w:val="28"/>
        </w:rPr>
        <w:t>детей с</w:t>
      </w:r>
      <w:r w:rsidRPr="000757BD">
        <w:rPr>
          <w:rFonts w:eastAsia="Calibri"/>
          <w:b/>
          <w:bCs/>
          <w:sz w:val="28"/>
        </w:rPr>
        <w:t xml:space="preserve"> </w:t>
      </w:r>
      <w:r w:rsidRPr="000757BD">
        <w:rPr>
          <w:sz w:val="28"/>
        </w:rPr>
        <w:t>недостатками эмоционально-личностных отношений и поведения.</w:t>
      </w:r>
    </w:p>
    <w:p w:rsidR="000757BD" w:rsidRPr="000757BD" w:rsidRDefault="000757BD" w:rsidP="000757BD">
      <w:pPr>
        <w:autoSpaceDE w:val="0"/>
        <w:autoSpaceDN w:val="0"/>
        <w:adjustRightInd w:val="0"/>
        <w:jc w:val="both"/>
        <w:rPr>
          <w:sz w:val="28"/>
        </w:rPr>
      </w:pPr>
      <w:r w:rsidRPr="000757BD">
        <w:rPr>
          <w:sz w:val="28"/>
        </w:rPr>
        <w:t>9. Требования к содержанию и уровню подготовки к школьному обучению детей дошкольного возраста с недостатками эмоционально-личностных отношений и поведения.</w:t>
      </w:r>
    </w:p>
    <w:p w:rsidR="000757BD" w:rsidRPr="000757BD" w:rsidRDefault="000757BD" w:rsidP="000757BD">
      <w:pPr>
        <w:autoSpaceDE w:val="0"/>
        <w:autoSpaceDN w:val="0"/>
        <w:adjustRightInd w:val="0"/>
        <w:jc w:val="both"/>
        <w:rPr>
          <w:sz w:val="28"/>
        </w:rPr>
      </w:pPr>
      <w:r w:rsidRPr="000757BD">
        <w:rPr>
          <w:sz w:val="28"/>
        </w:rPr>
        <w:t>10. Своеобразие работы воспитателя с детьми, имеющими недостатки эмоционально-личностных отношений и поведения.</w:t>
      </w:r>
    </w:p>
    <w:p w:rsidR="000757BD" w:rsidRPr="000757BD" w:rsidRDefault="000757BD" w:rsidP="000757BD">
      <w:pPr>
        <w:autoSpaceDE w:val="0"/>
        <w:autoSpaceDN w:val="0"/>
        <w:adjustRightInd w:val="0"/>
        <w:jc w:val="both"/>
        <w:rPr>
          <w:sz w:val="28"/>
        </w:rPr>
      </w:pPr>
      <w:r w:rsidRPr="000757BD">
        <w:rPr>
          <w:sz w:val="28"/>
        </w:rPr>
        <w:t>11. Индивидуальная коррекционно-образовательная работа с детьми с недостатками эмоционально-личностных отношений и поведения в условиях ДОУ.</w:t>
      </w:r>
    </w:p>
    <w:p w:rsidR="000757BD" w:rsidRPr="000757BD" w:rsidRDefault="000757BD" w:rsidP="00095162">
      <w:pPr>
        <w:jc w:val="center"/>
        <w:rPr>
          <w:sz w:val="32"/>
          <w:szCs w:val="28"/>
        </w:rPr>
      </w:pPr>
    </w:p>
    <w:sectPr w:rsidR="000757BD" w:rsidRPr="000757BD" w:rsidSect="00325699">
      <w:pgSz w:w="11906" w:h="16838"/>
      <w:pgMar w:top="1134" w:right="731" w:bottom="1021" w:left="108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939FD"/>
    <w:multiLevelType w:val="hybridMultilevel"/>
    <w:tmpl w:val="E2183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A1619"/>
    <w:multiLevelType w:val="hybridMultilevel"/>
    <w:tmpl w:val="69509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A2663"/>
    <w:multiLevelType w:val="hybridMultilevel"/>
    <w:tmpl w:val="8BFCACB0"/>
    <w:lvl w:ilvl="0" w:tplc="894C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62"/>
    <w:rsid w:val="000757BD"/>
    <w:rsid w:val="00095162"/>
    <w:rsid w:val="00F3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F2DF-F16A-4923-9C70-D4A00C02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5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6/0011/6_0011-108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lib.ru/Books/5/0169/5_0169-86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dlib.ru/Books/5/0169/5_0169-91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edlib.ru/Books/5/0169/5_0169-86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edlib.ru/Books/5/0169/5_0169-8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2014-09-11T09:30:00Z</dcterms:created>
  <dcterms:modified xsi:type="dcterms:W3CDTF">2014-09-11T10:33:00Z</dcterms:modified>
</cp:coreProperties>
</file>